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A5" w:rsidRDefault="000C4AA5" w:rsidP="000C4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  <w:sz w:val="20"/>
          <w:szCs w:val="20"/>
          <w:lang w:val="en-US"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A5" w:rsidRDefault="000C4AA5" w:rsidP="000C4AA5">
      <w:pPr>
        <w:keepNext/>
        <w:spacing w:after="0" w:line="240" w:lineRule="auto"/>
        <w:jc w:val="center"/>
        <w:outlineLvl w:val="0"/>
        <w:rPr>
          <w:bCs w:val="0"/>
          <w:sz w:val="26"/>
          <w:szCs w:val="20"/>
          <w:lang w:eastAsia="ru-RU"/>
        </w:rPr>
      </w:pPr>
    </w:p>
    <w:p w:rsidR="000C4AA5" w:rsidRDefault="000C4AA5" w:rsidP="000C4AA5">
      <w:pPr>
        <w:keepNext/>
        <w:spacing w:after="0" w:line="240" w:lineRule="auto"/>
        <w:jc w:val="center"/>
        <w:outlineLvl w:val="0"/>
        <w:rPr>
          <w:bCs w:val="0"/>
          <w:sz w:val="26"/>
          <w:szCs w:val="20"/>
          <w:lang w:eastAsia="ru-RU"/>
        </w:rPr>
      </w:pPr>
      <w:r>
        <w:rPr>
          <w:bCs w:val="0"/>
          <w:sz w:val="26"/>
          <w:szCs w:val="20"/>
          <w:lang w:eastAsia="ru-RU"/>
        </w:rPr>
        <w:t>МУНИЦИПАЛЬНОЕ ОБРАЗОВАНИЕ</w:t>
      </w:r>
    </w:p>
    <w:p w:rsidR="000C4AA5" w:rsidRDefault="000C4AA5" w:rsidP="000C4AA5">
      <w:pPr>
        <w:keepNext/>
        <w:spacing w:after="0" w:line="240" w:lineRule="auto"/>
        <w:jc w:val="center"/>
        <w:outlineLvl w:val="5"/>
        <w:rPr>
          <w:bCs w:val="0"/>
          <w:szCs w:val="20"/>
          <w:lang w:eastAsia="ru-RU"/>
        </w:rPr>
      </w:pPr>
      <w:r>
        <w:rPr>
          <w:bCs w:val="0"/>
          <w:szCs w:val="20"/>
          <w:lang w:eastAsia="ru-RU"/>
        </w:rPr>
        <w:t>ХАНТЫ-МАНСИЙСКИЙ РАЙОН</w:t>
      </w:r>
    </w:p>
    <w:p w:rsidR="000C4AA5" w:rsidRDefault="000C4AA5" w:rsidP="000C4AA5">
      <w:pPr>
        <w:spacing w:after="0" w:line="240" w:lineRule="auto"/>
        <w:jc w:val="center"/>
        <w:rPr>
          <w:b/>
          <w:color w:val="000000"/>
          <w:spacing w:val="-12"/>
          <w:sz w:val="30"/>
          <w:szCs w:val="30"/>
          <w:lang w:eastAsia="ru-RU"/>
        </w:rPr>
      </w:pPr>
      <w:r>
        <w:rPr>
          <w:bCs w:val="0"/>
          <w:szCs w:val="20"/>
          <w:lang w:eastAsia="ru-RU"/>
        </w:rPr>
        <w:t xml:space="preserve">Ханты-Мансийский  автономный </w:t>
      </w:r>
      <w:proofErr w:type="spellStart"/>
      <w:r>
        <w:rPr>
          <w:bCs w:val="0"/>
          <w:szCs w:val="20"/>
          <w:lang w:eastAsia="ru-RU"/>
        </w:rPr>
        <w:t>округ-Югра</w:t>
      </w:r>
      <w:proofErr w:type="spellEnd"/>
    </w:p>
    <w:p w:rsidR="000C4AA5" w:rsidRDefault="000C4AA5" w:rsidP="000C4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pacing w:val="-12"/>
          <w:sz w:val="30"/>
          <w:szCs w:val="30"/>
          <w:lang w:eastAsia="ru-RU"/>
        </w:rPr>
      </w:pPr>
    </w:p>
    <w:p w:rsidR="000C4AA5" w:rsidRDefault="000C4AA5" w:rsidP="000C4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pacing w:val="-12"/>
          <w:sz w:val="30"/>
          <w:szCs w:val="30"/>
          <w:lang w:eastAsia="ru-RU"/>
        </w:rPr>
      </w:pPr>
      <w:r>
        <w:rPr>
          <w:b/>
          <w:color w:val="000000"/>
          <w:spacing w:val="-12"/>
          <w:sz w:val="30"/>
          <w:szCs w:val="30"/>
          <w:lang w:eastAsia="ru-RU"/>
        </w:rPr>
        <w:t xml:space="preserve">ГЛАВА ХАНТЫ-МАНСИЙСКОГО РАЙОНА </w:t>
      </w:r>
    </w:p>
    <w:p w:rsidR="000C4AA5" w:rsidRDefault="000C4AA5" w:rsidP="000C4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pacing w:val="-12"/>
          <w:sz w:val="30"/>
          <w:szCs w:val="30"/>
          <w:lang w:eastAsia="ru-RU"/>
        </w:rPr>
      </w:pPr>
    </w:p>
    <w:p w:rsidR="000C4AA5" w:rsidRDefault="000C4AA5" w:rsidP="000C4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Cs w:val="0"/>
          <w:sz w:val="20"/>
          <w:szCs w:val="20"/>
          <w:lang w:eastAsia="ru-RU"/>
        </w:rPr>
      </w:pPr>
      <w:r>
        <w:rPr>
          <w:b/>
          <w:color w:val="000000"/>
          <w:spacing w:val="49"/>
          <w:sz w:val="30"/>
          <w:szCs w:val="30"/>
          <w:lang w:eastAsia="ru-RU"/>
        </w:rPr>
        <w:t>ПОСТАНОВЛЕНИЕ</w:t>
      </w:r>
    </w:p>
    <w:p w:rsidR="000C4AA5" w:rsidRDefault="000C4AA5" w:rsidP="000C4AA5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bCs w:val="0"/>
          <w:color w:val="000000"/>
          <w:lang w:eastAsia="ru-RU"/>
        </w:rPr>
      </w:pPr>
    </w:p>
    <w:p w:rsidR="000C4AA5" w:rsidRDefault="000C4AA5" w:rsidP="000C4AA5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bCs w:val="0"/>
          <w:lang w:eastAsia="ru-RU"/>
        </w:rPr>
      </w:pPr>
      <w:r>
        <w:rPr>
          <w:bCs w:val="0"/>
          <w:color w:val="000000"/>
          <w:lang w:eastAsia="ru-RU"/>
        </w:rPr>
        <w:t>16.11.2012                                                                                                         №  66</w:t>
      </w:r>
    </w:p>
    <w:p w:rsidR="000C4AA5" w:rsidRDefault="000C4AA5" w:rsidP="000C4A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bCs w:val="0"/>
          <w:i/>
          <w:lang w:eastAsia="ru-RU"/>
        </w:rPr>
      </w:pPr>
      <w:r>
        <w:rPr>
          <w:bCs w:val="0"/>
          <w:i/>
          <w:color w:val="000000"/>
          <w:spacing w:val="-1"/>
          <w:lang w:eastAsia="ru-RU"/>
        </w:rPr>
        <w:t>г. Ханты-Мансийск</w:t>
      </w:r>
    </w:p>
    <w:p w:rsidR="000C4AA5" w:rsidRDefault="000C4AA5" w:rsidP="000C4AA5">
      <w:pPr>
        <w:pStyle w:val="ConsPlusTitle"/>
        <w:widowControl/>
        <w:jc w:val="center"/>
      </w:pPr>
    </w:p>
    <w:p w:rsidR="000C4AA5" w:rsidRDefault="000C4AA5" w:rsidP="000C4AA5">
      <w:pPr>
        <w:pStyle w:val="ConsPlusTitle"/>
        <w:widowControl/>
        <w:jc w:val="center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lang w:eastAsia="ru-RU"/>
        </w:rPr>
      </w:pPr>
      <w:r>
        <w:t xml:space="preserve">Об утверждении </w:t>
      </w:r>
      <w:proofErr w:type="gramStart"/>
      <w:r>
        <w:rPr>
          <w:lang w:eastAsia="ru-RU"/>
        </w:rPr>
        <w:t>квалификационных</w:t>
      </w:r>
      <w:proofErr w:type="gramEnd"/>
      <w:r>
        <w:rPr>
          <w:lang w:eastAsia="ru-RU"/>
        </w:rPr>
        <w:t xml:space="preserve">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lang w:eastAsia="ru-RU"/>
        </w:rPr>
        <w:t xml:space="preserve">требований </w:t>
      </w:r>
      <w:r>
        <w:t xml:space="preserve">к уровню </w:t>
      </w:r>
      <w:proofErr w:type="gramStart"/>
      <w:r>
        <w:t>профессионального</w:t>
      </w:r>
      <w:proofErr w:type="gramEnd"/>
      <w:r>
        <w:t xml:space="preserve">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 xml:space="preserve">образования, стажу муниципальной службы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 xml:space="preserve">или стажу работы по специальности,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 xml:space="preserve">профессиональным знаниям и навыкам,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both"/>
        <w:outlineLvl w:val="1"/>
      </w:pPr>
      <w:proofErr w:type="gramStart"/>
      <w:r>
        <w:t>необходимым</w:t>
      </w:r>
      <w:proofErr w:type="gramEnd"/>
      <w:r>
        <w:t xml:space="preserve"> для исполнения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 xml:space="preserve">должностных обязанностей </w:t>
      </w:r>
      <w:proofErr w:type="gramStart"/>
      <w:r>
        <w:t>муниципальными</w:t>
      </w:r>
      <w:proofErr w:type="gramEnd"/>
      <w:r>
        <w:t xml:space="preserve">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 xml:space="preserve">служащими в органах местного самоуправления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Дума Ханты-Мансийского района,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глава Ханты-Мансийского района,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t>контрольно-счётная палата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lang w:eastAsia="ru-RU"/>
        </w:rPr>
      </w:pPr>
      <w:r>
        <w:t>Ханты-Мансийского района</w:t>
      </w:r>
    </w:p>
    <w:p w:rsidR="000C4AA5" w:rsidRDefault="000C4AA5" w:rsidP="000C4AA5">
      <w:pPr>
        <w:pStyle w:val="ConsPlusTitle"/>
        <w:widowControl/>
        <w:jc w:val="both"/>
      </w:pPr>
      <w:r>
        <w:t xml:space="preserve">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Cs w:val="0"/>
        </w:rPr>
      </w:pPr>
      <w:r>
        <w:t xml:space="preserve">В соответствии с </w:t>
      </w:r>
      <w:hyperlink r:id="rId5" w:history="1">
        <w:r>
          <w:rPr>
            <w:rStyle w:val="a3"/>
          </w:rPr>
          <w:t>частью 2 статьи 9</w:t>
        </w:r>
      </w:hyperlink>
      <w:r>
        <w:t xml:space="preserve"> Федерального закона от 02.03.2007 № 25-ФЗ «О муниципальной службе в Российской Федерации», статьёй 5 Закона </w:t>
      </w:r>
      <w:r>
        <w:rPr>
          <w:rFonts w:eastAsia="Calibri"/>
          <w:bCs w:val="0"/>
        </w:rPr>
        <w:t xml:space="preserve">Ханты-Мансийского автономного округа - </w:t>
      </w:r>
      <w:proofErr w:type="spellStart"/>
      <w:r>
        <w:rPr>
          <w:rFonts w:eastAsia="Calibri"/>
          <w:bCs w:val="0"/>
        </w:rPr>
        <w:t>Югры</w:t>
      </w:r>
      <w:proofErr w:type="spellEnd"/>
      <w:r>
        <w:rPr>
          <w:rFonts w:eastAsia="Calibri"/>
          <w:bCs w:val="0"/>
        </w:rPr>
        <w:t xml:space="preserve"> от 20.07.2007 № 113-оз "Об отдельных вопросах муниципальной службы </w:t>
      </w:r>
      <w:proofErr w:type="gramStart"/>
      <w:r>
        <w:rPr>
          <w:rFonts w:eastAsia="Calibri"/>
          <w:bCs w:val="0"/>
        </w:rPr>
        <w:t>в</w:t>
      </w:r>
      <w:proofErr w:type="gramEnd"/>
      <w:r>
        <w:rPr>
          <w:rFonts w:eastAsia="Calibri"/>
          <w:bCs w:val="0"/>
        </w:rPr>
        <w:t xml:space="preserve"> </w:t>
      </w:r>
      <w:proofErr w:type="gramStart"/>
      <w:r>
        <w:rPr>
          <w:rFonts w:eastAsia="Calibri"/>
          <w:bCs w:val="0"/>
        </w:rPr>
        <w:t>Ханты-Мансийском</w:t>
      </w:r>
      <w:proofErr w:type="gramEnd"/>
      <w:r>
        <w:rPr>
          <w:rFonts w:eastAsia="Calibri"/>
          <w:bCs w:val="0"/>
        </w:rPr>
        <w:t xml:space="preserve"> автономном округе - </w:t>
      </w:r>
      <w:proofErr w:type="spellStart"/>
      <w:r>
        <w:rPr>
          <w:rFonts w:eastAsia="Calibri"/>
          <w:bCs w:val="0"/>
        </w:rPr>
        <w:t>Югре</w:t>
      </w:r>
      <w:proofErr w:type="spellEnd"/>
      <w:r>
        <w:rPr>
          <w:rFonts w:eastAsia="Calibri"/>
          <w:bCs w:val="0"/>
        </w:rPr>
        <w:t>":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Cs w:val="0"/>
        </w:rPr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1. Утвердить квалификационные </w:t>
      </w:r>
      <w:hyperlink r:id="rId6" w:history="1">
        <w:r>
          <w:rPr>
            <w:rStyle w:val="a3"/>
          </w:rPr>
          <w:t>требования</w:t>
        </w:r>
      </w:hyperlink>
      <w: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в органах местного самоуправления Дума Ханты-Мансийского района, глава Ханты-Мансийского района, контрольно-счётная палата Ханты-Мансийского района согласно приложению к настоящему постановлению.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                        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2. При осуществлении деятельности, связанной с организацией поступления граждан на муниципальную службу, проведении аттестации, квалификационного экзамена, разработке должностных инструкций муниципальных служащих, формировании кадрового резерва руководствоваться квалификационными требованиями, утвержденными настоящим постановлением.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Cs w:val="0"/>
        </w:rPr>
      </w:pPr>
      <w:r>
        <w:rPr>
          <w:rFonts w:eastAsia="Calibri"/>
          <w:bCs w:val="0"/>
        </w:rPr>
        <w:t xml:space="preserve">3. Признать утратившим силу </w:t>
      </w:r>
      <w:hyperlink r:id="rId7" w:history="1">
        <w:r>
          <w:rPr>
            <w:rStyle w:val="a3"/>
            <w:rFonts w:eastAsia="Calibri"/>
            <w:bCs w:val="0"/>
          </w:rPr>
          <w:t>постановление</w:t>
        </w:r>
      </w:hyperlink>
      <w:r>
        <w:rPr>
          <w:rFonts w:eastAsia="Calibri"/>
          <w:bCs w:val="0"/>
        </w:rPr>
        <w:t xml:space="preserve"> председателя Думы Ханты-Мансийского района от 27.10.2007 № 1 "О квалификационных требованиях для замещения должностей муниципальной службы в Думе Ханты-Мансийского района".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Cs w:val="0"/>
        </w:rPr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bCs w:val="0"/>
        </w:rPr>
      </w:pPr>
      <w:r>
        <w:rPr>
          <w:rFonts w:eastAsia="Calibri"/>
          <w:bCs w:val="0"/>
        </w:rPr>
        <w:t xml:space="preserve">4. </w:t>
      </w:r>
      <w:proofErr w:type="gramStart"/>
      <w:r>
        <w:rPr>
          <w:rFonts w:eastAsia="Calibri"/>
          <w:bCs w:val="0"/>
        </w:rPr>
        <w:t>Контроль за</w:t>
      </w:r>
      <w:proofErr w:type="gramEnd"/>
      <w:r>
        <w:rPr>
          <w:rFonts w:eastAsia="Calibri"/>
          <w:bCs w:val="0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0C4AA5" w:rsidRDefault="000C4AA5" w:rsidP="000C4AA5">
      <w:pPr>
        <w:autoSpaceDE w:val="0"/>
        <w:autoSpaceDN w:val="0"/>
        <w:adjustRightInd w:val="0"/>
        <w:spacing w:line="240" w:lineRule="atLeast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</w:pPr>
      <w:r>
        <w:t xml:space="preserve">И.о. главы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</w:pPr>
      <w:r>
        <w:t>Ханты-Мансийского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Р.Н. Ерышев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</w:pPr>
      <w:r>
        <w:t>Приложение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80"/>
        <w:jc w:val="right"/>
        <w:outlineLvl w:val="0"/>
      </w:pPr>
      <w:r>
        <w:t xml:space="preserve"> к постановлению главы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left="4678"/>
        <w:jc w:val="right"/>
        <w:rPr>
          <w:b/>
          <w:sz w:val="24"/>
          <w:szCs w:val="24"/>
        </w:rPr>
      </w:pPr>
      <w:r>
        <w:t>Ханты-Мансийского района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tLeast"/>
        <w:ind w:left="4680"/>
        <w:jc w:val="right"/>
      </w:pPr>
      <w:r>
        <w:t>от 16.11.2012 № 66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Квалификационные требования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>
        <w:rPr>
          <w:b/>
        </w:rPr>
        <w:t>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в органах местного самоуправления Дума Ханты-Мансийского района, глава Ханты-Мансийского района, контрольно-счётная палата Ханты-Мансийского района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 xml:space="preserve">Статья 1. Квалификационные требования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 xml:space="preserve">к уровню профессионального образования,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стажу муниципальной службы или стажу работы по специальности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bCs w:val="0"/>
          <w:lang w:eastAsia="ru-RU"/>
        </w:rPr>
      </w:pPr>
      <w:r>
        <w:t>1.1. </w:t>
      </w:r>
      <w:r>
        <w:rPr>
          <w:bCs w:val="0"/>
          <w:lang w:eastAsia="ru-RU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исполнения должностных обязанностей муниципальными служащими в органах местного самоуправления Дума Ханты-Мансийского района, глава Ханты-Мансийского района, контрольно-счётная палата Ханты-Мансийского района являются: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</w:pPr>
      <w:r>
        <w:t xml:space="preserve">1.1.1. Для замещения высших должностей муниципальной службы -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Calibri"/>
          <w:bCs w:val="0"/>
        </w:rPr>
      </w:pPr>
      <w:r>
        <w:rPr>
          <w:rFonts w:eastAsia="Calibri"/>
          <w:bCs w:val="0"/>
        </w:rPr>
        <w:t>высшее профессиональное образование;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Calibri"/>
          <w:bCs w:val="0"/>
        </w:rPr>
      </w:pPr>
      <w:r>
        <w:rPr>
          <w:rFonts w:eastAsia="Calibri"/>
          <w:bCs w:val="0"/>
        </w:rPr>
        <w:t>стаж муниципальной службы не менее шести лет или стаж работы по специальности не менее семи лет;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</w:pPr>
      <w:r>
        <w:t xml:space="preserve">1.1.2. Для замещения главных должностей муниципальной службы –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Calibri"/>
          <w:bCs w:val="0"/>
        </w:rPr>
      </w:pPr>
      <w:r>
        <w:rPr>
          <w:rFonts w:eastAsia="Calibri"/>
          <w:bCs w:val="0"/>
        </w:rPr>
        <w:t>высшее профессиональное образование;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Calibri"/>
          <w:bCs w:val="0"/>
        </w:rPr>
      </w:pPr>
      <w:r>
        <w:rPr>
          <w:rFonts w:eastAsia="Calibri"/>
          <w:bCs w:val="0"/>
        </w:rPr>
        <w:t>стаж муниципальной службы не менее четырех лет или стаж работы по специальности не менее пяти лет;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</w:pPr>
      <w:r>
        <w:t xml:space="preserve">1.1.3. Для замещения ведущих должностей муниципальной службы –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Calibri"/>
          <w:bCs w:val="0"/>
        </w:rPr>
      </w:pPr>
      <w:r>
        <w:rPr>
          <w:rFonts w:eastAsia="Calibri"/>
          <w:bCs w:val="0"/>
        </w:rPr>
        <w:t>высшее профессиональное образование;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Calibri"/>
          <w:bCs w:val="0"/>
        </w:rPr>
      </w:pPr>
      <w:r>
        <w:rPr>
          <w:rFonts w:eastAsia="Calibri"/>
          <w:bCs w:val="0"/>
        </w:rPr>
        <w:t>стаж муниципальной службы не менее двух лет или стаж работы по специальности не менее четырех лет;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t xml:space="preserve">1.1.4. Для замещения старших должностей муниципальной службы –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Calibri"/>
          <w:bCs w:val="0"/>
        </w:rPr>
      </w:pPr>
      <w:r>
        <w:rPr>
          <w:rFonts w:eastAsia="Calibri"/>
          <w:bCs w:val="0"/>
        </w:rPr>
        <w:t>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Calibri"/>
          <w:bCs w:val="0"/>
        </w:rPr>
      </w:pPr>
      <w:r>
        <w:rPr>
          <w:rFonts w:eastAsia="Calibri"/>
          <w:bCs w:val="0"/>
        </w:rPr>
        <w:t>без предъявления требований к стажу;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  <w:r>
        <w:lastRenderedPageBreak/>
        <w:t xml:space="preserve">1.1.5. Для замещения младших должностей муниципальной службы –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Calibri"/>
          <w:bCs w:val="0"/>
        </w:rPr>
      </w:pPr>
      <w:r>
        <w:rPr>
          <w:rFonts w:eastAsia="Calibri"/>
          <w:bCs w:val="0"/>
        </w:rPr>
        <w:t>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Calibri"/>
          <w:bCs w:val="0"/>
        </w:rPr>
      </w:pPr>
      <w:r>
        <w:rPr>
          <w:rFonts w:eastAsia="Calibri"/>
          <w:bCs w:val="0"/>
        </w:rPr>
        <w:t>без предъявления требований к стажу.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Calibri"/>
          <w:bCs w:val="0"/>
        </w:rPr>
      </w:pPr>
      <w:r>
        <w:rPr>
          <w:rFonts w:eastAsia="Calibri"/>
          <w:bCs w:val="0"/>
        </w:rPr>
        <w:t>1.2. Решение о признании образования равноценным принимается представителем нанимателя (работодателем).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eastAsia="Calibri"/>
          <w:bCs w:val="0"/>
        </w:rPr>
      </w:pPr>
    </w:p>
    <w:p w:rsidR="000C4AA5" w:rsidRDefault="000C4AA5" w:rsidP="000C4AA5">
      <w:pPr>
        <w:spacing w:after="0" w:line="240" w:lineRule="auto"/>
        <w:jc w:val="center"/>
        <w:rPr>
          <w:rFonts w:eastAsia="Calibri"/>
        </w:rPr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center"/>
      </w:pPr>
      <w:r>
        <w:t>Статья 2.</w:t>
      </w:r>
      <w:r>
        <w:rPr>
          <w:lang w:val="en-US"/>
        </w:rPr>
        <w:t> </w:t>
      </w:r>
      <w:r>
        <w:t xml:space="preserve">Общие квалификационные требования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к профессиональным знаниям и навыкам 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0C4AA5" w:rsidRDefault="000C4AA5" w:rsidP="000C4A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hyperlink r:id="rId8" w:history="1">
        <w:r>
          <w:rPr>
            <w:rStyle w:val="a3"/>
          </w:rPr>
          <w:t>Конституции</w:t>
        </w:r>
      </w:hyperlink>
      <w: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Ханты-Мансийского автономного округа – </w:t>
      </w:r>
      <w:proofErr w:type="spellStart"/>
      <w:r>
        <w:t>Югры</w:t>
      </w:r>
      <w:proofErr w:type="spellEnd"/>
      <w:r>
        <w:t xml:space="preserve"> применительно к исполнению своих должностных обязанностей; </w:t>
      </w:r>
    </w:p>
    <w:p w:rsidR="000C4AA5" w:rsidRDefault="000C4AA5" w:rsidP="000C4A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hyperlink r:id="rId9" w:history="1">
        <w:proofErr w:type="gramStart"/>
        <w:r>
          <w:rPr>
            <w:rStyle w:val="a3"/>
          </w:rPr>
          <w:t>Устав</w:t>
        </w:r>
        <w:proofErr w:type="gramEnd"/>
      </w:hyperlink>
      <w:r>
        <w:t>а</w:t>
      </w:r>
      <w:r>
        <w:rPr>
          <w:sz w:val="24"/>
          <w:szCs w:val="24"/>
        </w:rPr>
        <w:t xml:space="preserve"> </w:t>
      </w:r>
      <w:r>
        <w:t>Ханты-Мансийского района;</w:t>
      </w:r>
    </w:p>
    <w:p w:rsidR="000C4AA5" w:rsidRDefault="000C4AA5" w:rsidP="000C4A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</w:pPr>
      <w:r>
        <w:t>муниципальных правовых актов органов и должностных лиц местного самоуправления Ханты-Мансийского района, в том числе регламентирующих деятельность органа местного самоуправления и структурного подразделения этого органа, в котором муниципальный служащий замещает должность муниципальной службы (</w:t>
      </w:r>
      <w:hyperlink r:id="rId10" w:history="1">
        <w:r>
          <w:rPr>
            <w:rStyle w:val="a3"/>
          </w:rPr>
          <w:t>регламент</w:t>
        </w:r>
      </w:hyperlink>
      <w:r>
        <w:t xml:space="preserve">, </w:t>
      </w:r>
      <w:hyperlink r:id="rId11" w:history="1">
        <w:proofErr w:type="gramStart"/>
        <w:r>
          <w:rPr>
            <w:rStyle w:val="a3"/>
          </w:rPr>
          <w:t>инструкци</w:t>
        </w:r>
      </w:hyperlink>
      <w:r>
        <w:t>я</w:t>
      </w:r>
      <w:proofErr w:type="gramEnd"/>
      <w:r>
        <w:t xml:space="preserve"> по делопроизводству, правила внутреннего трудового распорядка и другие);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порядка поступления на муниципальную службу, прохождения и прекращения муниципальной службы (в том числе основных обязанностей муниципального служащего, ограничений и запретов, связанных с муниципальной службой, требований к поведению муниципального служащего);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должностных обязанностей в соответствии с замещаемой должностью муниципальной службы.</w:t>
      </w:r>
    </w:p>
    <w:p w:rsidR="000C4AA5" w:rsidRDefault="000C4AA5" w:rsidP="000C4AA5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bCs w:val="0"/>
          <w:lang w:eastAsia="ru-RU"/>
        </w:rPr>
      </w:pPr>
      <w:r>
        <w:t>2.2. </w:t>
      </w:r>
      <w:r>
        <w:rPr>
          <w:bCs w:val="0"/>
          <w:lang w:eastAsia="ru-RU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применения специальных знаний в соответствии с должностными обязанностями по замещаемой должности муниципальной службы;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>организации личного труда и эффективного планирования рабочего времени;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делового и профессионального общения.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center"/>
      </w:pPr>
      <w:r>
        <w:t>Статья 3. Специальные квалификационные требования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к профессиональным знаниям и навыкам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jc w:val="center"/>
      </w:pP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3.1. 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знание основ права, организации труда, основ управления персоналом, порядка подготовки и принятия муниципальных правовых актов;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знание прикладного программного обеспечения, применяемого для автоматизации деятельности в органах местного самоуправления;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знание основ экономики, производства и управления в условиях рыночных отношений, социально-политических аспектов развития общества в соответствии с возложенными задачами и функциями;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знания, необходимые для исполнения должностных обязанностей муниципального служащего, по профилю деятельности органа местного самоуправления;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proofErr w:type="gramStart"/>
      <w:r>
        <w:rPr>
          <w:bCs w:val="0"/>
          <w:lang w:eastAsia="ru-RU"/>
        </w:rPr>
        <w:t>наличие навыков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</w:t>
      </w:r>
      <w:proofErr w:type="gramEnd"/>
      <w:r>
        <w:rPr>
          <w:bCs w:val="0"/>
          <w:lang w:eastAsia="ru-RU"/>
        </w:rPr>
        <w:t xml:space="preserve"> подчиненным, постановки перед подчиненными достижимых задач;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 xml:space="preserve">наличие навыков владения современной компьютерной и организационной техникой, программным обеспечением, в том числе работы с операционной системой </w:t>
      </w:r>
      <w:r>
        <w:rPr>
          <w:bCs w:val="0"/>
          <w:lang w:val="en-US" w:eastAsia="ru-RU"/>
        </w:rPr>
        <w:t>Windows</w:t>
      </w:r>
      <w:r>
        <w:rPr>
          <w:bCs w:val="0"/>
          <w:lang w:eastAsia="ru-RU"/>
        </w:rPr>
        <w:t xml:space="preserve">, прикладными программами </w:t>
      </w:r>
      <w:r>
        <w:rPr>
          <w:bCs w:val="0"/>
          <w:lang w:val="en-US" w:eastAsia="ru-RU"/>
        </w:rPr>
        <w:t>Microsoft</w:t>
      </w:r>
      <w:r>
        <w:rPr>
          <w:bCs w:val="0"/>
          <w:lang w:eastAsia="ru-RU"/>
        </w:rPr>
        <w:t xml:space="preserve"> </w:t>
      </w:r>
      <w:proofErr w:type="gramStart"/>
      <w:r>
        <w:rPr>
          <w:bCs w:val="0"/>
          <w:lang w:eastAsia="ru-RU"/>
        </w:rPr>
        <w:t>о</w:t>
      </w:r>
      <w:proofErr w:type="spellStart"/>
      <w:proofErr w:type="gramEnd"/>
      <w:r>
        <w:rPr>
          <w:bCs w:val="0"/>
          <w:lang w:val="en-US" w:eastAsia="ru-RU"/>
        </w:rPr>
        <w:t>ffice</w:t>
      </w:r>
      <w:proofErr w:type="spellEnd"/>
      <w:r>
        <w:rPr>
          <w:bCs w:val="0"/>
          <w:lang w:eastAsia="ru-RU"/>
        </w:rPr>
        <w:t xml:space="preserve"> (в том числе с текстовым редактором, электронными таблицами), электронной почтой, информационно-правовыми системами;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наличие навыков, необходимых для исполнения должностных обязанностей муниципального служащего, по профилю деятельности органа местного самоуправления.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 xml:space="preserve">3.2. К муниципальным служащим, замещающим должности муниципальной службы ведущей группы, предъявляются следующие квалификационные требования:   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>знание порядка подготовки и принятия муниципальных правовых актов;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знание прикладного программного обеспечения, применяемого для автоматизации деятельности в органах местного самоуправления;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 xml:space="preserve">знание основ права и экономики, социально-политических аспектов развития общества в соответствии с возложенными задачами и функциями; 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знания, необходимые для исполнения должностных обязанностей муниципального служащего, по профилю деятельности органа местного самоуправления;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proofErr w:type="gramStart"/>
      <w:r>
        <w:rPr>
          <w:bCs w:val="0"/>
          <w:lang w:eastAsia="ru-RU"/>
        </w:rPr>
        <w:t>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</w:t>
      </w:r>
      <w:proofErr w:type="gramEnd"/>
      <w:r>
        <w:rPr>
          <w:bCs w:val="0"/>
          <w:lang w:eastAsia="ru-RU"/>
        </w:rPr>
        <w:t xml:space="preserve">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 xml:space="preserve">наличие навыков владения современной компьютерной и организационной техникой, программным обеспечением, в том числе работы с операционной системой </w:t>
      </w:r>
      <w:r>
        <w:rPr>
          <w:bCs w:val="0"/>
          <w:lang w:val="en-US" w:eastAsia="ru-RU"/>
        </w:rPr>
        <w:t>Windows</w:t>
      </w:r>
      <w:r>
        <w:rPr>
          <w:bCs w:val="0"/>
          <w:lang w:eastAsia="ru-RU"/>
        </w:rPr>
        <w:t xml:space="preserve">, прикладными программами </w:t>
      </w:r>
      <w:r>
        <w:rPr>
          <w:bCs w:val="0"/>
          <w:lang w:val="en-US" w:eastAsia="ru-RU"/>
        </w:rPr>
        <w:t>Microsoft</w:t>
      </w:r>
      <w:r>
        <w:rPr>
          <w:bCs w:val="0"/>
          <w:lang w:eastAsia="ru-RU"/>
        </w:rPr>
        <w:t xml:space="preserve"> </w:t>
      </w:r>
      <w:proofErr w:type="gramStart"/>
      <w:r>
        <w:rPr>
          <w:bCs w:val="0"/>
          <w:lang w:eastAsia="ru-RU"/>
        </w:rPr>
        <w:t>о</w:t>
      </w:r>
      <w:proofErr w:type="spellStart"/>
      <w:proofErr w:type="gramEnd"/>
      <w:r>
        <w:rPr>
          <w:bCs w:val="0"/>
          <w:lang w:val="en-US" w:eastAsia="ru-RU"/>
        </w:rPr>
        <w:t>ffice</w:t>
      </w:r>
      <w:proofErr w:type="spellEnd"/>
      <w:r>
        <w:rPr>
          <w:bCs w:val="0"/>
          <w:lang w:eastAsia="ru-RU"/>
        </w:rPr>
        <w:t xml:space="preserve"> (в том числе с текстовым редактором, электронными таблицами), электронной почтой, информационно-правовыми системами;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наличие навыков, необходимых для исполнения должностных обязанностей муниципального служащего, по профилю деятельности органа местного самоуправления.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3.3.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знание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знание прикладного программного обеспечения, применяемого для автоматизации деятельности в органах местного самоуправления;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lastRenderedPageBreak/>
        <w:t>знания, необходимые для исполнения должностных обязанностей муниципального служащего, по профилю деятельности органа местного самоуправления;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 w:val="0"/>
          <w:lang w:eastAsia="ru-RU"/>
        </w:rPr>
      </w:pPr>
      <w:proofErr w:type="gramStart"/>
      <w:r>
        <w:rPr>
          <w:bCs w:val="0"/>
          <w:lang w:eastAsia="ru-RU"/>
        </w:rPr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</w:t>
      </w:r>
      <w:proofErr w:type="gramEnd"/>
      <w:r>
        <w:rPr>
          <w:bCs w:val="0"/>
          <w:lang w:eastAsia="ru-RU"/>
        </w:rPr>
        <w:t xml:space="preserve"> подразделениями органа местного самоуправления муниципального образования и органами местного самоуправления муниципального образования;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 xml:space="preserve">наличие навыков владения современной компьютерной и организационной техникой, программным обеспечением, в том числе работы с операционной системой </w:t>
      </w:r>
      <w:r>
        <w:rPr>
          <w:bCs w:val="0"/>
          <w:lang w:val="en-US" w:eastAsia="ru-RU"/>
        </w:rPr>
        <w:t>Windows</w:t>
      </w:r>
      <w:r>
        <w:rPr>
          <w:bCs w:val="0"/>
          <w:lang w:eastAsia="ru-RU"/>
        </w:rPr>
        <w:t xml:space="preserve">, пакетом прикладных программ </w:t>
      </w:r>
      <w:r>
        <w:rPr>
          <w:bCs w:val="0"/>
          <w:lang w:val="en-US" w:eastAsia="ru-RU"/>
        </w:rPr>
        <w:t>Microsoft</w:t>
      </w:r>
      <w:r>
        <w:rPr>
          <w:bCs w:val="0"/>
          <w:lang w:eastAsia="ru-RU"/>
        </w:rPr>
        <w:t xml:space="preserve"> </w:t>
      </w:r>
      <w:proofErr w:type="gramStart"/>
      <w:r>
        <w:rPr>
          <w:bCs w:val="0"/>
          <w:lang w:eastAsia="ru-RU"/>
        </w:rPr>
        <w:t>о</w:t>
      </w:r>
      <w:proofErr w:type="spellStart"/>
      <w:proofErr w:type="gramEnd"/>
      <w:r>
        <w:rPr>
          <w:bCs w:val="0"/>
          <w:lang w:val="en-US" w:eastAsia="ru-RU"/>
        </w:rPr>
        <w:t>ffice</w:t>
      </w:r>
      <w:proofErr w:type="spellEnd"/>
      <w:r>
        <w:rPr>
          <w:bCs w:val="0"/>
          <w:lang w:eastAsia="ru-RU"/>
        </w:rPr>
        <w:t xml:space="preserve"> (в том числе с текстовым редактором, электронными таблицами), электронной почтой, информационно-правовыми системами;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навыки, необходимые для исполнения должностных обязанностей муниципального служащего, по профилю деятельности органа местного самоуправления.</w:t>
      </w:r>
    </w:p>
    <w:p w:rsidR="000C4AA5" w:rsidRDefault="000C4AA5" w:rsidP="000C4A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 w:val="0"/>
          <w:lang w:eastAsia="ru-RU"/>
        </w:rPr>
      </w:pP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 xml:space="preserve">наличие навыков владения современной компьютерной и организационной техникой, программным обеспечением, в том числе работы с операционной системой </w:t>
      </w:r>
      <w:r>
        <w:rPr>
          <w:bCs w:val="0"/>
          <w:lang w:val="en-US" w:eastAsia="ru-RU"/>
        </w:rPr>
        <w:t>Windows</w:t>
      </w:r>
      <w:r>
        <w:rPr>
          <w:bCs w:val="0"/>
          <w:lang w:eastAsia="ru-RU"/>
        </w:rPr>
        <w:t xml:space="preserve">, прикладными программами </w:t>
      </w:r>
      <w:r>
        <w:rPr>
          <w:bCs w:val="0"/>
          <w:lang w:val="en-US" w:eastAsia="ru-RU"/>
        </w:rPr>
        <w:t>Microsoft</w:t>
      </w:r>
      <w:r>
        <w:rPr>
          <w:bCs w:val="0"/>
          <w:lang w:eastAsia="ru-RU"/>
        </w:rPr>
        <w:t xml:space="preserve"> </w:t>
      </w:r>
      <w:proofErr w:type="gramStart"/>
      <w:r>
        <w:rPr>
          <w:bCs w:val="0"/>
          <w:lang w:eastAsia="ru-RU"/>
        </w:rPr>
        <w:lastRenderedPageBreak/>
        <w:t>о</w:t>
      </w:r>
      <w:proofErr w:type="spellStart"/>
      <w:proofErr w:type="gramEnd"/>
      <w:r>
        <w:rPr>
          <w:bCs w:val="0"/>
          <w:lang w:val="en-US" w:eastAsia="ru-RU"/>
        </w:rPr>
        <w:t>ffice</w:t>
      </w:r>
      <w:proofErr w:type="spellEnd"/>
      <w:r>
        <w:rPr>
          <w:bCs w:val="0"/>
          <w:lang w:eastAsia="ru-RU"/>
        </w:rPr>
        <w:t xml:space="preserve"> (в том числе с текстовым редактором, электронными таблицами), электронной почтой, информационно-правовыми системами;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  <w:r>
        <w:rPr>
          <w:bCs w:val="0"/>
          <w:lang w:eastAsia="ru-RU"/>
        </w:rPr>
        <w:t>наличие навыков, необходимых для исполнения должностных обязанностей муниципального служащего, по профилю деятельности органа местного самоуправления.</w:t>
      </w: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bCs w:val="0"/>
          <w:lang w:eastAsia="ru-RU"/>
        </w:rPr>
      </w:pPr>
    </w:p>
    <w:p w:rsidR="000C4AA5" w:rsidRDefault="000C4AA5" w:rsidP="000C4AA5">
      <w:pPr>
        <w:autoSpaceDE w:val="0"/>
        <w:autoSpaceDN w:val="0"/>
        <w:adjustRightInd w:val="0"/>
        <w:spacing w:after="0" w:line="360" w:lineRule="atLeast"/>
        <w:ind w:firstLine="539"/>
        <w:jc w:val="both"/>
      </w:pPr>
    </w:p>
    <w:p w:rsidR="000C4AA5" w:rsidRDefault="000C4AA5" w:rsidP="000C4AA5"/>
    <w:p w:rsidR="000C4AA5" w:rsidRDefault="000C4AA5" w:rsidP="000C4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163585" w:rsidRDefault="00163585"/>
    <w:sectPr w:rsidR="00163585" w:rsidSect="0016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AA5"/>
    <w:rsid w:val="000C4AA5"/>
    <w:rsid w:val="0016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A5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C4A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AA5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D1D2764B1E186FDBD33B55BB47B885D0BvEk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432D037B01B44DD1A887312D1DA9C83B2A8C853FD27C39D216C19BA6BB64D0e2P9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3E7C2C687BE81DA4104C97F41D4CB93DC8BA8A33FBCED842F8657FDB9C7D15579869482AF19F3u9k3K" TargetMode="External"/><Relationship Id="rId11" Type="http://schemas.openxmlformats.org/officeDocument/2006/relationships/hyperlink" Target="consultantplus://offline/ref=EB94D6C041646C5C83539C133264B1E187FDB331B906BE73D15109EFE685FAF040B9C3A2C124ABvFkEK" TargetMode="External"/><Relationship Id="rId5" Type="http://schemas.openxmlformats.org/officeDocument/2006/relationships/hyperlink" Target="consultantplus://offline/ref=7573E7C2C687BE81DA4105C76A41D4CB93DF8CADA437BCED842F8657FDB9C7D15579869482AF19F6u9kCK" TargetMode="External"/><Relationship Id="rId10" Type="http://schemas.openxmlformats.org/officeDocument/2006/relationships/hyperlink" Target="consultantplus://offline/ref=EB94D6C041646C5C83539C133264B1E181F7BE3EBE06BE73D15109EFE685FAF040B9C3A2C124ABvFkCK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EB94D6C041646C5C83539C133264B1E185F6BD30BD0AE379D90805EDE1v8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2100</Words>
  <Characters>11970</Characters>
  <Application>Microsoft Office Word</Application>
  <DocSecurity>0</DocSecurity>
  <Lines>99</Lines>
  <Paragraphs>28</Paragraphs>
  <ScaleCrop>false</ScaleCrop>
  <Company/>
  <LinksUpToDate>false</LinksUpToDate>
  <CharactersWithSpaces>14042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moshkina_an</dc:creator>
  <cp:keywords/>
  <dc:description/>
  <cp:lastModifiedBy>moshkina_an</cp:lastModifiedBy>
  <cp:revision>2</cp:revision>
  <dcterms:created xsi:type="dcterms:W3CDTF">2012-11-26T06:21:00Z</dcterms:created>
  <dcterms:modified xsi:type="dcterms:W3CDTF">2012-11-26T06:22:00Z</dcterms:modified>
</cp:coreProperties>
</file>